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8E" w:rsidRPr="00B24423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2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образования Оренбургской области</w:t>
      </w:r>
      <w:r w:rsidRPr="00B2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5288E" w:rsidRPr="00B24423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Отдел администрации Илекского района</w:t>
      </w:r>
      <w:r w:rsidRPr="00B2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88E" w:rsidRPr="00B24423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«Яманская ООШ»</w:t>
      </w:r>
    </w:p>
    <w:p w:rsidR="00A5288E" w:rsidRPr="00B24423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6"/>
        <w:gridCol w:w="3441"/>
        <w:gridCol w:w="2984"/>
      </w:tblGrid>
      <w:tr w:rsidR="00A5288E" w:rsidRPr="00B24423" w:rsidTr="00E2274D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8E" w:rsidRPr="00B24423" w:rsidRDefault="00A5288E" w:rsidP="00401BB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«РАССМОТРЕНО» </w:t>
            </w:r>
          </w:p>
          <w:p w:rsidR="00A5288E" w:rsidRPr="00B24423" w:rsidRDefault="00A5288E" w:rsidP="00401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 объединением учителей</w:t>
            </w:r>
          </w:p>
          <w:p w:rsidR="00A5288E" w:rsidRPr="00B24423" w:rsidRDefault="00A5288E" w:rsidP="0040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Предыбайло Е.А.</w:t>
            </w:r>
          </w:p>
          <w:p w:rsidR="00A5288E" w:rsidRPr="00B24423" w:rsidRDefault="00A5288E" w:rsidP="0040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отокол №1</w:t>
            </w: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A5288E" w:rsidRPr="00B24423" w:rsidRDefault="00A5288E" w:rsidP="0040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«23»августа 2023г</w:t>
            </w:r>
          </w:p>
          <w:p w:rsidR="00A5288E" w:rsidRPr="00B24423" w:rsidRDefault="00A5288E" w:rsidP="0040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8E" w:rsidRPr="00B24423" w:rsidRDefault="00A5288E" w:rsidP="00401B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«СОГЛАСОВАНО»            </w:t>
            </w:r>
          </w:p>
          <w:p w:rsidR="00A5288E" w:rsidRDefault="00A5288E" w:rsidP="00401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5288E" w:rsidRPr="00B24423" w:rsidRDefault="00A5288E" w:rsidP="00401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_____________Мавзютов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A5288E" w:rsidRDefault="00A5288E" w:rsidP="0040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</w:t>
            </w:r>
          </w:p>
          <w:p w:rsidR="00A5288E" w:rsidRPr="00B24423" w:rsidRDefault="00A5288E" w:rsidP="0040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>от 30.08.2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A5288E" w:rsidRPr="00B24423" w:rsidRDefault="00A5288E" w:rsidP="0040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8E" w:rsidRPr="00B24423" w:rsidRDefault="00A5288E" w:rsidP="00401BB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A5288E" w:rsidRPr="00B24423" w:rsidRDefault="00A5288E" w:rsidP="0040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5288E" w:rsidRPr="00B24423" w:rsidRDefault="00A5288E" w:rsidP="0040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Демкина О.В.</w:t>
            </w:r>
          </w:p>
          <w:p w:rsidR="00A5288E" w:rsidRPr="00B24423" w:rsidRDefault="00A5288E" w:rsidP="0040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88E" w:rsidRPr="00B24423" w:rsidRDefault="00A5288E" w:rsidP="0040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A5288E" w:rsidRPr="00B24423" w:rsidRDefault="00A5288E" w:rsidP="0040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24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A5288E" w:rsidRPr="00B24423" w:rsidRDefault="00A5288E" w:rsidP="0040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288E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22"/>
        <w:tblOverlap w:val="never"/>
        <w:tblW w:w="44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A0"/>
      </w:tblPr>
      <w:tblGrid>
        <w:gridCol w:w="1290"/>
        <w:gridCol w:w="3186"/>
      </w:tblGrid>
      <w:tr w:rsidR="00E2274D" w:rsidRPr="00CA2952" w:rsidTr="002731C4">
        <w:trPr>
          <w:cantSplit/>
          <w:trHeight w:val="3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2274D" w:rsidRPr="00C80DA6" w:rsidRDefault="00E2274D" w:rsidP="002731C4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57505" cy="437515"/>
                  <wp:effectExtent l="19050" t="0" r="4445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274D" w:rsidRPr="00CA2952" w:rsidRDefault="00E2274D" w:rsidP="002731C4">
            <w:pPr>
              <w:keepNext/>
              <w:keepLines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ДОКУМЕНТ ПОДПИСАН ЭЛЕ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ТРОННОЙ ПОДПИСЬЮ </w:t>
            </w:r>
          </w:p>
        </w:tc>
      </w:tr>
      <w:tr w:rsidR="00E2274D" w:rsidRPr="00CA2952" w:rsidTr="002731C4">
        <w:trPr>
          <w:cantSplit/>
          <w:trHeight w:val="284"/>
        </w:trPr>
        <w:tc>
          <w:tcPr>
            <w:tcW w:w="4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70" w:color="auto" w:fill="auto"/>
            <w:vAlign w:val="center"/>
          </w:tcPr>
          <w:p w:rsidR="00E2274D" w:rsidRPr="00CA2952" w:rsidRDefault="00E2274D" w:rsidP="002731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2952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СВЕДЕНИЯ О СЕРТИФИКАТАХ ЭП</w:t>
            </w:r>
          </w:p>
        </w:tc>
      </w:tr>
      <w:tr w:rsidR="00E2274D" w:rsidRPr="00CA2952" w:rsidTr="002731C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274D" w:rsidRPr="00CA2952" w:rsidRDefault="00E2274D" w:rsidP="002731C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2952">
              <w:rPr>
                <w:rFonts w:ascii="Times New Roman" w:hAnsi="Times New Roman"/>
                <w:sz w:val="16"/>
                <w:szCs w:val="16"/>
              </w:rPr>
              <w:t xml:space="preserve">Кому </w:t>
            </w:r>
            <w:proofErr w:type="gramStart"/>
            <w:r w:rsidRPr="00CA2952"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 w:rsidRPr="00CA2952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274D" w:rsidRPr="00CA2952" w:rsidRDefault="00E2274D" w:rsidP="002731C4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Дёмкина Оксана Валентиновна </w:t>
            </w:r>
            <w:r w:rsidRPr="00CA295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2274D" w:rsidRPr="00CA2952" w:rsidTr="002731C4">
        <w:trPr>
          <w:cantSplit/>
        </w:trPr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74D" w:rsidRPr="00CA2952" w:rsidRDefault="00E2274D" w:rsidP="002731C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2952">
              <w:rPr>
                <w:rFonts w:ascii="Times New Roman" w:hAnsi="Times New Roman"/>
                <w:sz w:val="16"/>
                <w:szCs w:val="16"/>
              </w:rPr>
              <w:t>Серийный №: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74D" w:rsidRPr="00CA2952" w:rsidRDefault="00E2274D" w:rsidP="002731C4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27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f</w:t>
            </w:r>
            <w:r w:rsidRPr="00BE5255">
              <w:rPr>
                <w:rFonts w:ascii="Times New Roman" w:hAnsi="Times New Roman"/>
                <w:b/>
                <w:bCs/>
                <w:sz w:val="16"/>
                <w:szCs w:val="16"/>
              </w:rPr>
              <w:t>83747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ff</w:t>
            </w:r>
            <w:r w:rsidRPr="00BE5255">
              <w:rPr>
                <w:rFonts w:ascii="Times New Roman" w:hAnsi="Times New Roman"/>
                <w:b/>
                <w:bCs/>
                <w:sz w:val="16"/>
                <w:szCs w:val="16"/>
              </w:rPr>
              <w:t>600606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BE525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ab</w:t>
            </w:r>
            <w:proofErr w:type="spellEnd"/>
            <w:r w:rsidRPr="00BE5255">
              <w:rPr>
                <w:rFonts w:ascii="Times New Roman" w:hAnsi="Times New Roman"/>
                <w:b/>
                <w:bCs/>
                <w:sz w:val="16"/>
                <w:szCs w:val="16"/>
              </w:rPr>
              <w:t>7173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ab</w:t>
            </w:r>
            <w:proofErr w:type="spellEnd"/>
            <w:r w:rsidRPr="00BE5255">
              <w:rPr>
                <w:rFonts w:ascii="Times New Roman" w:hAnsi="Times New Roman"/>
                <w:b/>
                <w:bCs/>
                <w:sz w:val="16"/>
                <w:szCs w:val="16"/>
              </w:rPr>
              <w:t>447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BE5255">
              <w:rPr>
                <w:rFonts w:ascii="Times New Roman" w:hAnsi="Times New Roman"/>
                <w:b/>
                <w:bCs/>
                <w:sz w:val="16"/>
                <w:szCs w:val="16"/>
              </w:rPr>
              <w:t>35</w:t>
            </w:r>
            <w:r w:rsidRPr="00DB65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          </w:t>
            </w:r>
            <w:r w:rsidRPr="00D2723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E2274D" w:rsidRPr="00CA2952" w:rsidTr="002731C4">
        <w:trPr>
          <w:cantSplit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274D" w:rsidRPr="00CA2952" w:rsidRDefault="00E2274D" w:rsidP="002731C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2952">
              <w:rPr>
                <w:rFonts w:ascii="Times New Roman" w:hAnsi="Times New Roman"/>
                <w:sz w:val="16"/>
                <w:szCs w:val="16"/>
              </w:rPr>
              <w:t>Срок действия: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74D" w:rsidRPr="00CA2952" w:rsidRDefault="00E2274D" w:rsidP="002731C4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0</w:t>
            </w:r>
            <w:r w:rsidRPr="00DB65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8.11.2022-01.02.2024</w:t>
            </w:r>
            <w:r w:rsidRPr="00DB65F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</w:t>
            </w:r>
            <w:r w:rsidRPr="00CA295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</w:t>
            </w:r>
          </w:p>
        </w:tc>
      </w:tr>
    </w:tbl>
    <w:p w:rsidR="00E2274D" w:rsidRPr="00E2274D" w:rsidRDefault="00E2274D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88E" w:rsidRPr="00E2274D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5288E" w:rsidRPr="00E2274D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274D" w:rsidRDefault="00E2274D" w:rsidP="00A528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274D" w:rsidRDefault="00E2274D" w:rsidP="00A528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274D" w:rsidRDefault="00E2274D" w:rsidP="00A528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288E" w:rsidRPr="00B24423" w:rsidRDefault="00A5288E" w:rsidP="00A528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42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A5288E" w:rsidRPr="00B24423" w:rsidRDefault="00A5288E" w:rsidP="00A528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42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A5288E" w:rsidRPr="00B24423" w:rsidRDefault="00A5288E" w:rsidP="00A528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423">
        <w:rPr>
          <w:rFonts w:ascii="Times New Roman" w:hAnsi="Times New Roman" w:cs="Times New Roman"/>
          <w:b/>
          <w:sz w:val="32"/>
          <w:szCs w:val="32"/>
        </w:rPr>
        <w:t>«Функциональная грамотность»</w:t>
      </w:r>
    </w:p>
    <w:p w:rsidR="00A5288E" w:rsidRPr="00B24423" w:rsidRDefault="00A5288E" w:rsidP="00A528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4423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B24423">
        <w:rPr>
          <w:rFonts w:ascii="Times New Roman" w:hAnsi="Times New Roman" w:cs="Times New Roman"/>
          <w:sz w:val="32"/>
          <w:szCs w:val="32"/>
          <w:shd w:val="clear" w:color="auto" w:fill="FFFFFF"/>
        </w:rPr>
        <w:t>общеинтеллектуальное</w:t>
      </w:r>
      <w:proofErr w:type="spellEnd"/>
      <w:r w:rsidRPr="00B24423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B24423">
        <w:rPr>
          <w:rStyle w:val="aa"/>
          <w:rFonts w:ascii="Times New Roman" w:hAnsi="Times New Roman" w:cs="Times New Roman"/>
          <w:bCs/>
          <w:sz w:val="32"/>
          <w:szCs w:val="32"/>
          <w:shd w:val="clear" w:color="auto" w:fill="FFFFFF"/>
        </w:rPr>
        <w:t>направление)</w:t>
      </w:r>
    </w:p>
    <w:p w:rsidR="00A5288E" w:rsidRPr="00B24423" w:rsidRDefault="00A5288E" w:rsidP="00A528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B24423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B24423">
        <w:rPr>
          <w:rFonts w:ascii="Times New Roman" w:hAnsi="Times New Roman" w:cs="Times New Roman"/>
          <w:b/>
          <w:sz w:val="32"/>
          <w:szCs w:val="32"/>
        </w:rPr>
        <w:t xml:space="preserve"> классы</w:t>
      </w:r>
    </w:p>
    <w:p w:rsidR="00A5288E" w:rsidRPr="00B24423" w:rsidRDefault="00A5288E" w:rsidP="00A528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4423">
        <w:rPr>
          <w:rFonts w:ascii="Times New Roman" w:hAnsi="Times New Roman" w:cs="Times New Roman"/>
          <w:sz w:val="32"/>
          <w:szCs w:val="32"/>
        </w:rPr>
        <w:t xml:space="preserve">Срок реализации: </w:t>
      </w:r>
      <w:r>
        <w:rPr>
          <w:rFonts w:ascii="Times New Roman" w:hAnsi="Times New Roman" w:cs="Times New Roman"/>
          <w:sz w:val="32"/>
          <w:szCs w:val="32"/>
        </w:rPr>
        <w:t>1 год</w:t>
      </w:r>
    </w:p>
    <w:p w:rsidR="00A5288E" w:rsidRPr="00B24423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88E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88E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88E" w:rsidRDefault="00A5288E" w:rsidP="00A52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8E" w:rsidRDefault="00A5288E" w:rsidP="00A52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8E" w:rsidRDefault="00A5288E" w:rsidP="00A52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8E" w:rsidRDefault="00A5288E" w:rsidP="00A52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8E" w:rsidRPr="00B24423" w:rsidRDefault="00A5288E" w:rsidP="00A52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учителем</w:t>
      </w:r>
    </w:p>
    <w:p w:rsidR="00A5288E" w:rsidRPr="00B24423" w:rsidRDefault="00A5288E" w:rsidP="00A52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Pr="00B2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A5288E" w:rsidRPr="00B24423" w:rsidRDefault="00A5288E" w:rsidP="00A52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Предыбайло Е.А.</w:t>
      </w:r>
    </w:p>
    <w:p w:rsidR="00A5288E" w:rsidRPr="00B24423" w:rsidRDefault="00A5288E" w:rsidP="00A52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88E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88E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88E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88E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88E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88E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88E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88E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88E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88E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Яман</w:t>
      </w:r>
      <w:r w:rsidRPr="00B24423">
        <w:rPr>
          <w:rFonts w:ascii="Times New Roman" w:eastAsia="Times New Roman" w:hAnsi="Times New Roman" w:cs="Times New Roman"/>
          <w:sz w:val="32"/>
          <w:szCs w:val="32"/>
          <w:lang w:eastAsia="ru-RU"/>
        </w:rPr>
        <w:t>, 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</w:p>
    <w:p w:rsidR="00A5288E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288E" w:rsidRDefault="00A5288E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22C1" w:rsidRPr="00A5288E" w:rsidRDefault="00BD22C1" w:rsidP="00A52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Пояснительная записка</w:t>
      </w:r>
    </w:p>
    <w:p w:rsidR="00BD22C1" w:rsidRDefault="00BD22C1" w:rsidP="00BD22C1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Нормативно – правовая база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 курса внеурочной деятельности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математической грамотности»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«Основы математической грамотности» является одним из модулей программы «Развитие функциональной грамотности».</w:t>
      </w:r>
    </w:p>
    <w:p w:rsidR="0063706E" w:rsidRPr="0063706E" w:rsidRDefault="0063706E" w:rsidP="00637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Математическая грамотность – это способность человека мыслить математически, формулировать, применять и интерпретировать математику для решения задач в разнообразных практических контекстах. Она включает в себя понятия, процедуры и факты, а также инструменты для описания, объяснения и предсказания явлений. Она помогает людям понять роль математики в мире, высказывать хорошо обоснованные суждения и принимать решения, которые должны принимать конструктивные, активные и размышляющие граждане в 21 веке.</w:t>
      </w:r>
    </w:p>
    <w:p w:rsidR="0063706E" w:rsidRPr="0063706E" w:rsidRDefault="0063706E" w:rsidP="00637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существует объективная необходимость практической ориентации школьного курса математики. Выбор продиктован противоречием между требованиями к развитию личности школьников и уровнем подготовки математической грамотности учащихся.</w:t>
      </w:r>
    </w:p>
    <w:p w:rsidR="0063706E" w:rsidRPr="0063706E" w:rsidRDefault="0063706E" w:rsidP="00637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Математическая грамотность включает в себя навыки поиска и интерпретации математической информации, решения математических задач в различных жизненных ситуациях. Информация может быть представлена в виде рисунков, цифр, математических символов, формул, диаграмм, карт, таблиц, текста, а также может быть показана с помощью технических способов визуализации материала.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три составляющих математической грамотности:</w:t>
      </w:r>
    </w:p>
    <w:p w:rsidR="0063706E" w:rsidRPr="0063706E" w:rsidRDefault="0063706E" w:rsidP="006370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Умение находить и отбирать информацию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любой ситуации человек должен уметь найти и отобрать необходимую информацию, отвечающую заданным требованиям. Эти навыки тесно связаны с пониманием информации и умением осуществлять простые арифметические действия.</w:t>
      </w:r>
    </w:p>
    <w:p w:rsidR="0063706E" w:rsidRPr="0063706E" w:rsidRDefault="0063706E" w:rsidP="006370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Производить арифметические действия и применять их для решения конкретных задач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некоторых ситуациях человек должен быть знаком с математическими методами, процедурами и правилами. Использование информации предполагает умение производить различные вычисления и подсчеты, отбирать и упорядочивать информацию, использовать измерительные приборы, а также применять формулы.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6E" w:rsidRPr="0063706E" w:rsidRDefault="0063706E" w:rsidP="006370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Интерпретировать, оценивать и анализировать данные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 включает в себя понимание значения информации, умение делать выводы на основе математических или статистических данных. Это также необходимо для оценки информации и формирования своего мнения. Например, при распознавании тенденций, изменений и различий в графиках. Навыки интерпретации могут быть связаны не только с численной информацией (цифрами и статистическими данными), но и с более широкими математическими и статистическими понятиями такими, как темп изменений, пропорции, расчет дивидендов, выборка, ошибка, корреляция, возможные риски и причинные связи.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оценки и анализа данных могут понадобиться при решении конкретных проблем в условиях технически насыщенной среды. Например, при обработке первичной количественной информации, извлечении и объединении данных из многочисленных источников после оценки их соответствия текущим задачам (в том числе сравнение информации из различных источников).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реальной жизни все три группы навыков могут быть задействованы одновременно.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Важной характеристикой математической грамотности являются коммуникативные навыки. Человек должен уметь представлять и разъяснять математическую информацию, описывать результаты своих действий, интерпретировать, обосновывать логику своего </w:t>
      </w: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анализа или оценки. Делать это как устно, так и письменно (от простых чисел и слов до развернутых детальных объяснений), а также с помощью рисунков (диаграмм, карт, графиков) и различных компьютерных средств. Вместе с тем базовый уровень является недостаточным для реализации данного положения, что и определяет актуальность решения прикладных задач в дополнительном учебном курсе.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принципами научности, непрерывности, </w:t>
      </w:r>
      <w:proofErr w:type="spellStart"/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интегрированности</w:t>
      </w:r>
      <w:proofErr w:type="spellEnd"/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дифференцированности</w:t>
      </w:r>
      <w:proofErr w:type="spellEnd"/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образование в настоящий момент акцентируется на развитии обучающихся, упирающемся на личностно-ориентированном обучении, гармонизацию и </w:t>
      </w:r>
      <w:proofErr w:type="spellStart"/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гуманизацию</w:t>
      </w:r>
      <w:proofErr w:type="spellEnd"/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процесса. </w:t>
      </w:r>
      <w:proofErr w:type="spellStart"/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Межпредметная</w:t>
      </w:r>
      <w:proofErr w:type="spellEnd"/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повышает научность обучения, доступность.</w:t>
      </w:r>
    </w:p>
    <w:p w:rsidR="0063706E" w:rsidRPr="0063706E" w:rsidRDefault="0063706E" w:rsidP="00637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37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внеурочной деятельности</w:t>
      </w:r>
    </w:p>
    <w:p w:rsidR="0063706E" w:rsidRPr="0063706E" w:rsidRDefault="0063706E" w:rsidP="00637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обучения – формирование математической грамотности учащихся, в том числе в интеграции с другими предметами, развитие интеллектуального уровня учащихся на основе общечеловеческих ценностей и лучших традиций национальной культуры. Программа нацелена на развитие способности человека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формулировать, применять и интерпретировать математику в разнообразных контекстах.</w:t>
      </w:r>
    </w:p>
    <w:p w:rsidR="0063706E" w:rsidRPr="00803503" w:rsidRDefault="0063706E" w:rsidP="00637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3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-распознавать проблемы, возникающие в окружающей действительности, которые могут быть решены средствами математики;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эти проблемы на языке математики;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-решать эти проблемы, используя математические факты и методы;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использованные методы решения;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-интерпретировать полученные результаты с учетом поставленной проблемы.</w:t>
      </w:r>
    </w:p>
    <w:p w:rsidR="0063706E" w:rsidRPr="0063706E" w:rsidRDefault="0063706E" w:rsidP="00637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грамотность </w:t>
      </w: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компонент предметной функциональной грамотности включает следующие характеристики</w:t>
      </w:r>
      <w:proofErr w:type="gramStart"/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Понимание обучающимся необходимости математических знаний для решения учебных и жизненных задач; оценка разнообразных учебных ситуаций (контекстов), которые требуют применения математических знаний, умений.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Способность устанавливать математические отношения и зависимости, работать с математической информацией: применять умственные операции, математические методы.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Владение математическими фактами (принадлежность, истинность, </w:t>
      </w:r>
      <w:proofErr w:type="spellStart"/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</w:t>
      </w:r>
      <w:proofErr w:type="spellEnd"/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использование математического языка для решения учебных задач, построения математических суждений.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Составляющая математической функциональной грамотности — понимание учеником необходимости математических знаний для решения учебных и жизненных задач; оценка разнообразных учебных ситуаций (контекстов), которые требуют применения математических знаний, умений.</w:t>
      </w:r>
    </w:p>
    <w:p w:rsidR="0063706E" w:rsidRPr="0063706E" w:rsidRDefault="0063706E" w:rsidP="00637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этой составляющей в программе обеспечивает комплекс из шести групп математических заданий:</w:t>
      </w:r>
    </w:p>
    <w:p w:rsidR="0063706E" w:rsidRPr="0063706E" w:rsidRDefault="0063706E" w:rsidP="0063706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задачи показывающие перспективу их практического использования </w:t>
      </w:r>
      <w:proofErr w:type="gramStart"/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повседневной жизни;</w:t>
      </w:r>
    </w:p>
    <w:p w:rsidR="0063706E" w:rsidRPr="0063706E" w:rsidRDefault="0063706E" w:rsidP="00637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Упражнения, связанные с решением при помощи арифметических знаний проблем, 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возникающих в повседневной жизни;</w:t>
      </w:r>
    </w:p>
    <w:p w:rsidR="0063706E" w:rsidRPr="0063706E" w:rsidRDefault="0063706E" w:rsidP="00637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решение проблем и ситуаций, связанных с ориентацией на 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плоскости и в пространстве на основе знаний о геометрических фигурах, их измерении;</w:t>
      </w:r>
    </w:p>
    <w:p w:rsidR="0063706E" w:rsidRPr="0063706E" w:rsidRDefault="0063706E" w:rsidP="00637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решение разнообразных задач, связанных с бытовыми жизненными 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ситуациями (покупка, измерение, взвешивание и др.);</w:t>
      </w:r>
    </w:p>
    <w:p w:rsidR="0063706E" w:rsidRPr="0063706E" w:rsidRDefault="0063706E" w:rsidP="00637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и упражнения на оценку правильности решения на основе житейских 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Представлений;</w:t>
      </w:r>
    </w:p>
    <w:p w:rsidR="0063706E" w:rsidRPr="0063706E" w:rsidRDefault="0063706E" w:rsidP="00637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на распознавание, выявление, формулирование проблем, которые 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возникают в окружающей действительности и могут быть решены средствами математики.</w:t>
      </w:r>
    </w:p>
    <w:p w:rsidR="0063706E" w:rsidRPr="0063706E" w:rsidRDefault="0063706E" w:rsidP="00637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составляющая математической функциональной грамотности — способность устанавливать математические отношения и зависимости, работать с математической информацией: применять умственные операции, математические методы.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40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пражнения на понимание и интерпретацию различных отношений между математическими понятиями — работа с математическими объектами.</w:t>
      </w:r>
    </w:p>
    <w:p w:rsidR="0063706E" w:rsidRPr="0063706E" w:rsidRDefault="0063706E" w:rsidP="006370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сравнение, соотнесение, преобразование и обобщение информации 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математических объектах — числах, величинах, геометрических фигурах.</w:t>
      </w:r>
    </w:p>
    <w:p w:rsidR="0063706E" w:rsidRPr="0063706E" w:rsidRDefault="0063706E" w:rsidP="0063706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выполнение вычислений, расчетов, прикидок, оценки величин, на 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математическими методами для решения учебных задач.</w:t>
      </w:r>
    </w:p>
    <w:p w:rsidR="0063706E" w:rsidRPr="0063706E" w:rsidRDefault="0063706E" w:rsidP="00637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составляющая математической функциональной грамотности младших школьников — овладение математическим языком, применение его для решения учебных задач, построение математических суждений, работа с математическими фактами.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этой составляющей могут обеспечить следующие группы математических заданий.</w:t>
      </w:r>
    </w:p>
    <w:p w:rsidR="0063706E" w:rsidRPr="0063706E" w:rsidRDefault="0063706E" w:rsidP="006370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понимание и применение математической символики и терминологии.</w:t>
      </w:r>
    </w:p>
    <w:p w:rsidR="0063706E" w:rsidRPr="0063706E" w:rsidRDefault="0063706E" w:rsidP="006370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Задания, направленные на построение математических суждений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706E" w:rsidRPr="0063706E" w:rsidRDefault="004502DF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МБОУ «Яманская ООШ»</w:t>
      </w:r>
      <w:r w:rsidR="0063706E"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изучение курса внеурочной деятельности «Развитие функциональной</w:t>
      </w:r>
      <w:r w:rsidR="009E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(математической)</w:t>
      </w:r>
      <w:r w:rsidR="0063706E"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грамотности» (модуль «Основы математи</w:t>
      </w:r>
      <w:r w:rsidR="009E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грамотности») в 5, 6</w:t>
      </w:r>
      <w:r w:rsidR="0063706E"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отводит 1 час в неделю, всего  34 учебных часов.</w:t>
      </w:r>
    </w:p>
    <w:p w:rsidR="0063706E" w:rsidRPr="0081121B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</w:t>
      </w:r>
    </w:p>
    <w:p w:rsidR="0063706E" w:rsidRPr="0063706E" w:rsidRDefault="0063706E" w:rsidP="006370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Метапредметные и предметные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6E" w:rsidRPr="0063706E" w:rsidRDefault="0063706E" w:rsidP="006370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работать на уровне узнавания и понимания, на уровне понимания и 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применения;</w:t>
      </w:r>
    </w:p>
    <w:p w:rsidR="0063706E" w:rsidRPr="0063706E" w:rsidRDefault="0063706E" w:rsidP="006370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находить и извлекать математическую информацию в различном контексте;</w:t>
      </w:r>
    </w:p>
    <w:p w:rsidR="0063706E" w:rsidRPr="0063706E" w:rsidRDefault="0063706E" w:rsidP="006370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применять математические знания для решения разного рода проблем</w:t>
      </w:r>
    </w:p>
    <w:p w:rsidR="0063706E" w:rsidRPr="0063706E" w:rsidRDefault="0063706E" w:rsidP="006370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проблемы, которые возникают в окружающей действительности и 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решены средствами математики;</w:t>
      </w:r>
    </w:p>
    <w:p w:rsidR="0063706E" w:rsidRPr="0063706E" w:rsidRDefault="0063706E" w:rsidP="006370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эти проблемы на языке математики;</w:t>
      </w:r>
    </w:p>
    <w:p w:rsidR="0063706E" w:rsidRPr="0063706E" w:rsidRDefault="0063706E" w:rsidP="006370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проблемы, используя математические факты и методы;</w:t>
      </w:r>
    </w:p>
    <w:p w:rsidR="0063706E" w:rsidRPr="0063706E" w:rsidRDefault="0063706E" w:rsidP="006370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использованные методы решения;</w:t>
      </w:r>
    </w:p>
    <w:p w:rsidR="0063706E" w:rsidRPr="0063706E" w:rsidRDefault="0063706E" w:rsidP="006370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полученные результаты с учетом поставленной проблемы;</w:t>
      </w:r>
    </w:p>
    <w:p w:rsidR="0063706E" w:rsidRPr="0063706E" w:rsidRDefault="0063706E" w:rsidP="006370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записывать результаты решения.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6E" w:rsidRPr="0063706E" w:rsidRDefault="0063706E" w:rsidP="006370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Личностные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63706E" w:rsidRPr="0063706E" w:rsidRDefault="0063706E" w:rsidP="0063706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гражданскую позицию в конкретных ситуациях общественной жизни на </w:t>
      </w:r>
    </w:p>
    <w:p w:rsidR="0063706E" w:rsidRPr="0063706E" w:rsidRDefault="0063706E" w:rsidP="006370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математических знаний с позиции норм морали и общечеловеческих ценностей</w:t>
      </w:r>
    </w:p>
    <w:p w:rsidR="0063706E" w:rsidRPr="0063706E" w:rsidRDefault="0063706E" w:rsidP="0063706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монологическую письменную речь, участвовать в дискуссиях;</w:t>
      </w:r>
    </w:p>
    <w:p w:rsidR="0063706E" w:rsidRPr="0063706E" w:rsidRDefault="0063706E" w:rsidP="0063706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команду и работать в команде при осуществлении мини-проектов;</w:t>
      </w:r>
    </w:p>
    <w:p w:rsidR="0063706E" w:rsidRPr="0063706E" w:rsidRDefault="0063706E" w:rsidP="0063706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портфель достижений школьника, принимая участие в олимпиадах, 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викторинах</w:t>
      </w:r>
    </w:p>
    <w:p w:rsidR="0063706E" w:rsidRP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6E" w:rsidRPr="0063706E" w:rsidRDefault="0081121B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курса </w:t>
      </w:r>
      <w:r w:rsidR="0063706E" w:rsidRPr="00637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,5</w:t>
      </w:r>
      <w:r w:rsidR="009E65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63706E" w:rsidRPr="00621995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92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3"/>
        <w:gridCol w:w="5707"/>
        <w:gridCol w:w="993"/>
      </w:tblGrid>
      <w:tr w:rsidR="0063706E" w:rsidRPr="00621995" w:rsidTr="0063706E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3706E" w:rsidRPr="00621995" w:rsidTr="0063706E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№1. «Числа»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научились считать. Из науки о числах. Из истории развития арифметики. Почему нашу запись называют десятичной.</w:t>
            </w: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числовых выражений. Действия над натуральными числами. Как свойства действий помогают вычислять. Приёмы рациональных вычислений. Логические и традиционные головоломки. Числовые ребусы.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3706E" w:rsidRPr="00621995" w:rsidTr="0063706E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№2. «Четность»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четных и нечетных чисел. Использование свойств четности в решении олимпиадных задач. Изображение фигур, не отрывая карандаша от </w:t>
            </w: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бумаги и четность. Использование четности при прохождении лабиринтов.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63706E" w:rsidRPr="00621995" w:rsidTr="0063706E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№3. «Геометрия в пространстве»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со спичками.</w:t>
            </w:r>
          </w:p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Параллелепипед.</w:t>
            </w:r>
          </w:p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Развертки фигур. Узлы на веревке.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3706E" w:rsidRPr="00621995" w:rsidTr="0063706E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№4. «Переливание. Взвешивание»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переливание. Задачи на взвешивание. Оплата без сдачи и размена монет.</w:t>
            </w:r>
          </w:p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3706E" w:rsidRPr="00621995" w:rsidTr="0063706E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№5 «Логические задачи»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Верные и неверные утверждения. Логические задачи. Задачи- шутки.</w:t>
            </w:r>
          </w:p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фокусы. Математические игры.</w:t>
            </w:r>
          </w:p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3706E" w:rsidRPr="00621995" w:rsidTr="0063706E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№6 «Элементы комбинаторики»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комбинаторики.</w:t>
            </w:r>
          </w:p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комбинаторных задач.</w:t>
            </w:r>
          </w:p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706E" w:rsidRPr="00621995" w:rsidTr="0063706E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№7 «Геометрия на клетчатой бумаге»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фигур на клетчатой бумаге Разрезание фигур на равные части.</w:t>
            </w:r>
          </w:p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пентамино.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3706E" w:rsidRPr="00621995" w:rsidTr="0063706E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№8 «Олимпиадные задачи»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 различных конкурсов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3706E" w:rsidRPr="00621995" w:rsidTr="0063706E"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мини-проектов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706E" w:rsidRPr="00621995" w:rsidTr="0063706E">
        <w:trPr>
          <w:trHeight w:val="300"/>
        </w:trPr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6E" w:rsidRPr="00621995" w:rsidRDefault="0063706E" w:rsidP="0063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63706E" w:rsidRPr="00621995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3706E" w:rsidRPr="00621995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6E" w:rsidRPr="00621995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планирование:</w:t>
      </w:r>
    </w:p>
    <w:p w:rsidR="0063706E" w:rsidRPr="00621995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8740" w:type="dxa"/>
        <w:tblInd w:w="108" w:type="dxa"/>
        <w:tblLook w:val="04A0"/>
      </w:tblPr>
      <w:tblGrid>
        <w:gridCol w:w="987"/>
        <w:gridCol w:w="4481"/>
        <w:gridCol w:w="784"/>
        <w:gridCol w:w="1248"/>
        <w:gridCol w:w="1240"/>
      </w:tblGrid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84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48" w:type="dxa"/>
          </w:tcPr>
          <w:p w:rsidR="009E652F" w:rsidRPr="00A77590" w:rsidRDefault="009E652F" w:rsidP="009E65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775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Теоретические занятия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практическое)</w:t>
            </w:r>
          </w:p>
          <w:p w:rsidR="009E652F" w:rsidRPr="00621995" w:rsidRDefault="009E652F" w:rsidP="009E65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5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(кол-во часов)</w:t>
            </w: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gridSpan w:val="4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№1. «Числа» (4 часа)</w:t>
            </w: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научились считать. Из науки о числах. Из истории развития арифметики. Почему нашу запись называют десятичной.</w:t>
            </w: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числовых выражений. Действия над натуральными числами.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свойства действий помогают вычислять. Приёмы рациональных вычислений.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и традиционные головоломки. Числовые ребусы.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gridSpan w:val="4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№2. «Четность» (4 часа)</w:t>
            </w: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четных и нечетных чисел. 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rPr>
          <w:trHeight w:val="192"/>
        </w:trPr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свойств четности в решении олимпиадных задач.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четности при прохождении лабиринтов.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фигур, не отрывая карандаша от бумаги и четность.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1A0032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gridSpan w:val="4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№3. «Геометрия в пространстве» (4 часа)</w:t>
            </w: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со спичками.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Параллелепипед.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Развертки фигур.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Узлы на веревке.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1A0032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gridSpan w:val="4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№4. «Переливание. Взвешивание»  (6 часа)</w:t>
            </w: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переливание. 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переливание.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на взвешивание. 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взвешивание.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оплату без сдачи и размена монет.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оплату без сдачи и размена монет.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1A0032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gridSpan w:val="4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№5 «Логические задачи» (4 часа)</w:t>
            </w: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Верные и неверные утверждения. Логические задачи. 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Верные и неверные утверждения. Логические задачи. 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Задачи- шутки.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фокусы. Математические игры.</w:t>
            </w:r>
          </w:p>
          <w:p w:rsidR="009E652F" w:rsidRPr="00621995" w:rsidRDefault="009E652F" w:rsidP="00637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48" w:type="dxa"/>
          </w:tcPr>
          <w:p w:rsidR="009E652F" w:rsidRPr="00621995" w:rsidRDefault="001A0032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gridSpan w:val="4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№6 «Элементы комбинаторики» (2 часа)</w:t>
            </w: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комбинаторики.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комбинаторных задач.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gridSpan w:val="4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№7 «Геометрия на клетчатой бумаге» (3 часа)</w:t>
            </w: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фигур на клетчатой бумаге.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Разрезание фигур на равные части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пентамино.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1A0032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gridSpan w:val="4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№8 «Олимпиадные задачи» (5 часа)</w:t>
            </w: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задач: з</w:t>
            </w:r>
            <w:r w:rsidRPr="0062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 на интерпретацию информации, представленной в виде схем, графиков, таблиц, диаграмм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олимпиадных задач: </w:t>
            </w:r>
            <w:r w:rsidRPr="0062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задач: сюжетные задачи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задач: з</w:t>
            </w:r>
            <w:r w:rsidRPr="0062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 на проценты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задач: задачи на конструирование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1A0032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 (2 часа)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мини-проектов</w:t>
            </w:r>
            <w:r w:rsidRPr="0062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"Моя логическая задача"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81" w:type="dxa"/>
          </w:tcPr>
          <w:p w:rsidR="009E652F" w:rsidRPr="00621995" w:rsidRDefault="009E652F" w:rsidP="00637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мини-проектов</w:t>
            </w:r>
            <w:r w:rsidRPr="00621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"Моя логическая задача"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9E652F" w:rsidRPr="00621995" w:rsidRDefault="001A0032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52F" w:rsidRPr="00621995" w:rsidTr="009E652F">
        <w:tc>
          <w:tcPr>
            <w:tcW w:w="987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1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84" w:type="dxa"/>
          </w:tcPr>
          <w:p w:rsidR="009E652F" w:rsidRPr="00621995" w:rsidRDefault="009E652F" w:rsidP="001A0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1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8" w:type="dxa"/>
          </w:tcPr>
          <w:p w:rsidR="009E652F" w:rsidRPr="00621995" w:rsidRDefault="001A0032" w:rsidP="001A0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0" w:type="dxa"/>
          </w:tcPr>
          <w:p w:rsidR="009E652F" w:rsidRPr="00621995" w:rsidRDefault="009E652F" w:rsidP="006370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706E" w:rsidRPr="00621995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6E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06E" w:rsidRPr="001A0032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1A00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Используемая литература:</w:t>
      </w:r>
    </w:p>
    <w:p w:rsidR="0063706E" w:rsidRPr="00306187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30618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1.Сборник эталонных заданий «</w:t>
      </w:r>
      <w:hyperlink r:id="rId7" w:history="1">
        <w:r w:rsidRPr="00306187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Функциональная грамотность. Математическая грамотность.Учимся для жизни</w:t>
        </w:r>
      </w:hyperlink>
      <w:r w:rsidRPr="0030618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», </w:t>
      </w:r>
      <w:r w:rsidRPr="00306187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Автор:</w:t>
      </w:r>
      <w:r w:rsidRPr="0030618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</w:t>
      </w:r>
      <w:hyperlink r:id="rId8" w:history="1">
        <w:r w:rsidRPr="00306187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Ковалёва Г.С., Рослова Л.О., Краснянская К.А. и др. Под редакцией Ковалёвой Г.С., Рословой Л.О.</w:t>
        </w:r>
      </w:hyperlink>
      <w:r w:rsidRPr="0030618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; М.: Просвещение, 2022г.</w:t>
      </w:r>
    </w:p>
    <w:p w:rsidR="0063706E" w:rsidRPr="00306187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30618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2.Сборник эталонных заданий. </w:t>
      </w:r>
      <w:hyperlink r:id="rId9" w:history="1">
        <w:r w:rsidRPr="00306187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Функциональная грамотность. Учимся для жизни</w:t>
        </w:r>
      </w:hyperlink>
      <w:r w:rsidR="001A0032">
        <w:t xml:space="preserve"> </w:t>
      </w:r>
      <w:r w:rsidRPr="00306187">
        <w:rPr>
          <w:rFonts w:ascii="Times New Roman" w:eastAsia="Times New Roman" w:hAnsi="Times New Roman" w:cs="Times New Roman"/>
          <w:bCs/>
          <w:spacing w:val="8"/>
          <w:kern w:val="36"/>
          <w:sz w:val="24"/>
          <w:szCs w:val="24"/>
          <w:lang w:eastAsia="ru-RU"/>
        </w:rPr>
        <w:t>Читательская грамотность. Автор</w:t>
      </w:r>
      <w:r w:rsidRPr="00306187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:</w:t>
      </w:r>
      <w:r w:rsidRPr="0030618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</w:t>
      </w:r>
      <w:hyperlink r:id="rId10" w:history="1">
        <w:r w:rsidRPr="00306187">
          <w:rPr>
            <w:rFonts w:ascii="Times New Roman" w:eastAsia="Times New Roman" w:hAnsi="Times New Roman" w:cs="Times New Roman"/>
            <w:spacing w:val="8"/>
            <w:sz w:val="24"/>
            <w:szCs w:val="24"/>
            <w:lang w:eastAsia="ru-RU"/>
          </w:rPr>
          <w:t>Ковалёва Г.С., Рябинина Л.А., Сидорова Г.А. и др. Под ред. Ковалевой Г.С., Рябининой Л.А.</w:t>
        </w:r>
      </w:hyperlink>
      <w:r w:rsidRPr="0030618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М.: Просвещение, 2022г.</w:t>
      </w:r>
    </w:p>
    <w:p w:rsidR="0063706E" w:rsidRPr="00306187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1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3.И.Ф.Шарыгин, А.В. Шевкин «Задачи на смекалку»;</w:t>
      </w:r>
    </w:p>
    <w:p w:rsidR="0063706E" w:rsidRPr="00306187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1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4. Н.К. Антонович «Как научиться решать занимательные задачи».</w:t>
      </w:r>
    </w:p>
    <w:p w:rsidR="0063706E" w:rsidRPr="00306187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ресурсы:</w:t>
      </w:r>
    </w:p>
    <w:p w:rsidR="0063706E" w:rsidRPr="00306187" w:rsidRDefault="00BE080E" w:rsidP="006370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3706E" w:rsidRPr="0030618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Математическая грамотность (instrao.ru)</w:t>
        </w:r>
      </w:hyperlink>
    </w:p>
    <w:p w:rsidR="0063706E" w:rsidRPr="00306187" w:rsidRDefault="0063706E" w:rsidP="0063706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https://etudes.ru/</w:t>
      </w:r>
    </w:p>
    <w:p w:rsidR="0063706E" w:rsidRPr="00306187" w:rsidRDefault="0063706E" w:rsidP="0063706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http://free-math.ru/</w:t>
      </w:r>
    </w:p>
    <w:p w:rsidR="0063706E" w:rsidRPr="00306187" w:rsidRDefault="0063706E" w:rsidP="0063706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http://www.zaba.ru/</w:t>
      </w:r>
    </w:p>
    <w:p w:rsidR="0063706E" w:rsidRPr="00306187" w:rsidRDefault="0063706E" w:rsidP="0063706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https://mathus.ru/math/</w:t>
      </w:r>
    </w:p>
    <w:p w:rsidR="0063706E" w:rsidRPr="00306187" w:rsidRDefault="0063706E" w:rsidP="0063706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https://skysmart.ru/</w:t>
      </w:r>
    </w:p>
    <w:p w:rsidR="0063706E" w:rsidRPr="00306187" w:rsidRDefault="0063706E" w:rsidP="0063706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https://uchi.ru/</w:t>
      </w:r>
    </w:p>
    <w:p w:rsidR="0063706E" w:rsidRPr="00306187" w:rsidRDefault="0063706E" w:rsidP="006370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8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63706E" w:rsidRPr="00306187" w:rsidRDefault="0063706E" w:rsidP="00637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06E" w:rsidRPr="00621995" w:rsidRDefault="00BE080E" w:rsidP="00637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alt="http://skiv.instrao.ru/bitrix/templates/books/images/logo1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63706E" w:rsidRPr="00621995" w:rsidRDefault="0063706E" w:rsidP="00637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06E" w:rsidRDefault="0063706E" w:rsidP="0063706E"/>
    <w:p w:rsidR="006A5227" w:rsidRDefault="006A5227"/>
    <w:sectPr w:rsidR="006A5227" w:rsidSect="00A5288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29A"/>
    <w:multiLevelType w:val="multilevel"/>
    <w:tmpl w:val="D4F4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0151C"/>
    <w:multiLevelType w:val="multilevel"/>
    <w:tmpl w:val="D95423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574DB"/>
    <w:multiLevelType w:val="multilevel"/>
    <w:tmpl w:val="A0C2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E2778"/>
    <w:multiLevelType w:val="multilevel"/>
    <w:tmpl w:val="DB74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36ED8"/>
    <w:multiLevelType w:val="multilevel"/>
    <w:tmpl w:val="551C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12301"/>
    <w:multiLevelType w:val="multilevel"/>
    <w:tmpl w:val="C09C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73ABB"/>
    <w:multiLevelType w:val="multilevel"/>
    <w:tmpl w:val="F928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6B4F81"/>
    <w:multiLevelType w:val="multilevel"/>
    <w:tmpl w:val="B54C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B46FD"/>
    <w:multiLevelType w:val="multilevel"/>
    <w:tmpl w:val="3E943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964B0B"/>
    <w:multiLevelType w:val="multilevel"/>
    <w:tmpl w:val="757A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901"/>
    <w:rsid w:val="00034089"/>
    <w:rsid w:val="00161D2E"/>
    <w:rsid w:val="001A0032"/>
    <w:rsid w:val="00306187"/>
    <w:rsid w:val="00401BBD"/>
    <w:rsid w:val="00411BED"/>
    <w:rsid w:val="004502DF"/>
    <w:rsid w:val="004F2CCD"/>
    <w:rsid w:val="0059479E"/>
    <w:rsid w:val="0063706E"/>
    <w:rsid w:val="006A5227"/>
    <w:rsid w:val="007A030F"/>
    <w:rsid w:val="007D39EE"/>
    <w:rsid w:val="00803503"/>
    <w:rsid w:val="0081121B"/>
    <w:rsid w:val="00846111"/>
    <w:rsid w:val="009037B3"/>
    <w:rsid w:val="009941FD"/>
    <w:rsid w:val="009C19F7"/>
    <w:rsid w:val="009E652F"/>
    <w:rsid w:val="00A5288E"/>
    <w:rsid w:val="00BD22C1"/>
    <w:rsid w:val="00BE080E"/>
    <w:rsid w:val="00CB4957"/>
    <w:rsid w:val="00D13E59"/>
    <w:rsid w:val="00DD31F6"/>
    <w:rsid w:val="00E2274D"/>
    <w:rsid w:val="00EC7901"/>
    <w:rsid w:val="00FE3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706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3706E"/>
    <w:rPr>
      <w:color w:val="0000FF"/>
      <w:u w:val="single"/>
    </w:rPr>
  </w:style>
  <w:style w:type="table" w:styleId="a5">
    <w:name w:val="Table Grid"/>
    <w:basedOn w:val="a1"/>
    <w:uiPriority w:val="39"/>
    <w:rsid w:val="00637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основа"/>
    <w:link w:val="a7"/>
    <w:uiPriority w:val="1"/>
    <w:qFormat/>
    <w:rsid w:val="0063706E"/>
    <w:pPr>
      <w:spacing w:after="0" w:line="240" w:lineRule="auto"/>
    </w:pPr>
  </w:style>
  <w:style w:type="paragraph" w:customStyle="1" w:styleId="a8">
    <w:name w:val="Стиль"/>
    <w:rsid w:val="00FE3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E356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FE35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3565"/>
  </w:style>
  <w:style w:type="character" w:customStyle="1" w:styleId="a7">
    <w:name w:val="Без интервала Знак"/>
    <w:aliases w:val="основа Знак"/>
    <w:link w:val="a6"/>
    <w:uiPriority w:val="1"/>
    <w:locked/>
    <w:rsid w:val="00306187"/>
  </w:style>
  <w:style w:type="paragraph" w:customStyle="1" w:styleId="Default">
    <w:name w:val="Default"/>
    <w:rsid w:val="00CB4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BD22C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customStyle="1" w:styleId="FontStyle51">
    <w:name w:val="Font Style51"/>
    <w:basedOn w:val="a0"/>
    <w:uiPriority w:val="99"/>
    <w:rsid w:val="00BD22C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BD22C1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uiPriority w:val="99"/>
    <w:rsid w:val="00BD22C1"/>
    <w:rPr>
      <w:rFonts w:ascii="Times New Roman" w:hAnsi="Times New Roman" w:cs="Times New Roman" w:hint="default"/>
      <w:sz w:val="22"/>
      <w:szCs w:val="22"/>
    </w:rPr>
  </w:style>
  <w:style w:type="character" w:styleId="aa">
    <w:name w:val="Emphasis"/>
    <w:basedOn w:val="a0"/>
    <w:uiPriority w:val="20"/>
    <w:qFormat/>
    <w:rsid w:val="00A5288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2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prosv.ru/katalog?FilterByArrtibuteId=3!1252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hop.prosv.ru/katalog?FilterByArrtibuteId=13!8128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kiv.instrao.ru/bank-zadaniy/matematicheskaya-gramotnos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op.prosv.ru/katalog?FilterByArrtibuteId=3!1252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p.prosv.ru/katalog?FilterByArrtibuteId=13!81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3F331-5694-4DEE-9D67-DE02EE21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28</cp:revision>
  <dcterms:created xsi:type="dcterms:W3CDTF">2022-11-03T08:56:00Z</dcterms:created>
  <dcterms:modified xsi:type="dcterms:W3CDTF">2023-11-03T07:24:00Z</dcterms:modified>
</cp:coreProperties>
</file>